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7EE" w:rsidRPr="00B027EE" w:rsidRDefault="00B027EE" w:rsidP="00B027E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27EE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lang w:val="en"/>
        </w:rPr>
        <w:t xml:space="preserve">Goddard House Receives 2017 LEADINGAGE MASSACHUSETTS Statewide Award for Opening Minds through Art (OMA). </w:t>
      </w:r>
    </w:p>
    <w:p w:rsidR="00B027EE" w:rsidRPr="00B027EE" w:rsidRDefault="00B027EE" w:rsidP="00B027E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 xml:space="preserve">Goddard </w:t>
      </w:r>
      <w:proofErr w:type="gramStart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>House been</w:t>
      </w:r>
      <w:proofErr w:type="gramEnd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 xml:space="preserve"> awarded the 2017 Program Innovation of the Year Award by </w:t>
      </w:r>
      <w:hyperlink r:id="rId5" w:tgtFrame="_blank" w:history="1">
        <w:proofErr w:type="spellStart"/>
        <w:r w:rsidRPr="00B027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"/>
          </w:rPr>
          <w:t>LeadingAGEMassachusetts</w:t>
        </w:r>
        <w:proofErr w:type="spellEnd"/>
      </w:hyperlink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 xml:space="preserve">.  The Award is given for the development and implementation of a creative and innovative program that measurably benefits residents and/or staff - and in this case, students training at Goddard House from Lesley University.  </w:t>
      </w:r>
    </w:p>
    <w:p w:rsidR="00B027EE" w:rsidRPr="00B027EE" w:rsidRDefault="00B027EE" w:rsidP="00B027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 xml:space="preserve">The Opening Minds through Art program for persons living with dementia is entering its second year at Goddard House Assisted Living in Brookline.  In 2016-17, partly funded by grants, staff trained at the Scripps Gerontology Center at Miami University in Oxford, OH with OMA creator Dr. Elizabeth “Like” </w:t>
      </w:r>
      <w:proofErr w:type="spellStart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>Lokon</w:t>
      </w:r>
      <w:proofErr w:type="spellEnd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>, becoming the first facilitators in Massachusetts.  Goddard House piloted the full program on Olmsted Place, their memory support neighborhood, with two groups of resident artists.  </w:t>
      </w:r>
    </w:p>
    <w:p w:rsidR="00B027EE" w:rsidRPr="00B027EE" w:rsidRDefault="00B027EE" w:rsidP="00B027E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>Pictured here after accepting the award for Goddard House are, </w:t>
      </w:r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from left, Bernice </w:t>
      </w:r>
      <w:proofErr w:type="spellStart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>Zigas</w:t>
      </w:r>
      <w:proofErr w:type="spellEnd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- OMA artist, Ginny Mazur - OMA Facilitator, Sarina Van </w:t>
      </w:r>
      <w:proofErr w:type="spellStart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>Zyl</w:t>
      </w:r>
      <w:proofErr w:type="spellEnd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- OMA Volunteer and Jennifer Miller - OMA Facilitator.  For more on OMA visit </w:t>
      </w:r>
      <w:hyperlink r:id="rId6" w:tgtFrame="_blank" w:history="1">
        <w:r w:rsidRPr="00B027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www.goddardhouse.org</w:t>
        </w:r>
      </w:hyperlink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and </w:t>
      </w:r>
      <w:hyperlink r:id="rId7" w:tgtFrame="_blank" w:history="1">
        <w:r w:rsidRPr="00B027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www.scrippsoma.org</w:t>
        </w:r>
      </w:hyperlink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>.</w:t>
      </w:r>
    </w:p>
    <w:p w:rsidR="00B027EE" w:rsidRPr="00B027EE" w:rsidRDefault="00B027EE" w:rsidP="00B027E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> </w:t>
      </w:r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>Special thanks to the National Center for Creative Aging (</w:t>
      </w:r>
      <w:hyperlink r:id="rId8" w:tgtFrame="_blank" w:history="1">
        <w:r w:rsidRPr="00B027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www.creativeaging.org</w:t>
        </w:r>
      </w:hyperlink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) and to </w:t>
      </w:r>
      <w:hyperlink r:id="rId9" w:tgtFrame="_blank" w:history="1">
        <w:proofErr w:type="spellStart"/>
        <w:r w:rsidRPr="00B027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LeadingAGE</w:t>
        </w:r>
        <w:proofErr w:type="spellEnd"/>
      </w:hyperlink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</w:rPr>
        <w:t> in Washington, DC for introducing Goddard House to OMA at their National Conferences in 2015, inspiring staff to take the training in Ohio. </w:t>
      </w:r>
    </w:p>
    <w:p w:rsidR="00B027EE" w:rsidRDefault="00B027EE" w:rsidP="00B027E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</w:pPr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> For more information contact Ginny Mazur, Community Partnership Director</w:t>
      </w:r>
      <w:proofErr w:type="gramStart"/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>,  (</w:t>
      </w:r>
      <w:proofErr w:type="gramEnd"/>
      <w:hyperlink r:id="rId10" w:tgtFrame="_blank" w:history="1">
        <w:r w:rsidRPr="00B027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"/>
          </w:rPr>
          <w:t>gmazur@goddardhouse.org</w:t>
        </w:r>
      </w:hyperlink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>) or Lance Chapman, Executive Director, (</w:t>
      </w:r>
      <w:hyperlink r:id="rId11" w:tgtFrame="_blank" w:history="1">
        <w:r w:rsidRPr="00B027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"/>
          </w:rPr>
          <w:t>lchapman@goddardhouse.org</w:t>
        </w:r>
      </w:hyperlink>
      <w:r w:rsidRPr="00B027EE">
        <w:rPr>
          <w:rFonts w:ascii="Times New Roman" w:eastAsia="Times New Roman" w:hAnsi="Times New Roman" w:cs="Times New Roman"/>
          <w:color w:val="1D2129"/>
          <w:sz w:val="28"/>
          <w:szCs w:val="28"/>
          <w:lang w:val="en"/>
        </w:rPr>
        <w:t>) at Goddard House.</w:t>
      </w:r>
    </w:p>
    <w:p w:rsidR="00B027EE" w:rsidRDefault="00B027EE" w:rsidP="00B027E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CBA6EA" wp14:editId="1ACF3208">
            <wp:extent cx="5943600" cy="2813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EE" w:rsidRPr="00B027EE" w:rsidRDefault="00B027EE" w:rsidP="00B027E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7EE" w:rsidRPr="00B027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EE"/>
    <w:rsid w:val="00352606"/>
    <w:rsid w:val="0045158D"/>
    <w:rsid w:val="005A5F4D"/>
    <w:rsid w:val="00781DF8"/>
    <w:rsid w:val="00B027EE"/>
    <w:rsid w:val="00C56333"/>
    <w:rsid w:val="00E8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2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ativeaging.org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crippsoma.org/" TargetMode="External"/><Relationship Id="rId12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oddardhouse.org/" TargetMode="External"/><Relationship Id="rId11" Type="http://schemas.openxmlformats.org/officeDocument/2006/relationships/hyperlink" Target="mailto:lchapman@goddardhouse.org" TargetMode="External"/><Relationship Id="rId5" Type="http://schemas.openxmlformats.org/officeDocument/2006/relationships/hyperlink" Target="http://www.leadingagema.org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gmazur@goddardhous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adingage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Seay</dc:creator>
  <cp:lastModifiedBy>John Seay</cp:lastModifiedBy>
  <cp:revision>1</cp:revision>
  <dcterms:created xsi:type="dcterms:W3CDTF">2017-10-17T09:07:00Z</dcterms:created>
  <dcterms:modified xsi:type="dcterms:W3CDTF">2017-10-17T09:16:00Z</dcterms:modified>
</cp:coreProperties>
</file>